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739366204"/>
            <w:placeholder>
              <w:docPart w:val="3C1CCD2FA49D4D12A5AB983DC3C424E0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89229527"/>
                <w:placeholder>
                  <w:docPart w:val="E2CBB07625AA4E40B9E662F3943AB1A3"/>
                </w:placeholder>
              </w:sdtPr>
              <w:sdtEndPr/>
              <w:sdtContent>
                <w:sdt>
                  <w:sdtP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id w:val="446586853"/>
                    <w:placeholder>
                      <w:docPart w:val="B9BDA34B8ABB425BADEA80C7E3BFBF5B"/>
                    </w:placeholder>
                  </w:sdtPr>
                  <w:sdtEndPr/>
                  <w:sdtContent>
                    <w:p w14:paraId="61BB5A69" w14:textId="7CC7C2D1" w:rsidR="00066FF6" w:rsidRDefault="00066FF6" w:rsidP="00066FF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548DD4" w:themeColor="text2" w:themeTint="99"/>
                          <w:spacing w:val="10"/>
                        </w:rPr>
                      </w:pPr>
                      <w:r w:rsidRPr="00F75186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 xml:space="preserve">Строительство объекта: «Газопровод низкого давления от точки подключения до границы земельного участка по адресу: г.Челябинск, </w:t>
                      </w:r>
                      <w:r w:rsidR="00B04E13">
                        <w:rPr>
                          <w:rFonts w:ascii="Times New Roman" w:eastAsia="Times New Roman" w:hAnsi="Times New Roman" w:cs="Times New Roman"/>
                          <w:bCs/>
                          <w:color w:val="548DD4" w:themeColor="text2" w:themeTint="99"/>
                          <w:spacing w:val="10"/>
                        </w:rPr>
                        <w:t>Металлургический</w:t>
                      </w:r>
                      <w:r w:rsidR="00FF545C">
                        <w:rPr>
                          <w:rFonts w:ascii="Times New Roman" w:eastAsia="Times New Roman" w:hAnsi="Times New Roman" w:cs="Times New Roman"/>
                          <w:bCs/>
                          <w:color w:val="548DD4" w:themeColor="text2" w:themeTint="99"/>
                          <w:spacing w:val="10"/>
                        </w:rPr>
                        <w:t xml:space="preserve"> район, </w:t>
                      </w:r>
                      <w:r w:rsidR="00B04E13">
                        <w:rPr>
                          <w:rFonts w:ascii="Times New Roman" w:eastAsia="Times New Roman" w:hAnsi="Times New Roman" w:cs="Times New Roman"/>
                          <w:bCs/>
                          <w:color w:val="548DD4" w:themeColor="text2" w:themeTint="99"/>
                          <w:spacing w:val="10"/>
                        </w:rPr>
                        <w:t>ул. Багрицкого, 20</w:t>
                      </w:r>
                      <w:r w:rsidRPr="00F75186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 xml:space="preserve">. Технологическое присоединение» </w:t>
                      </w:r>
                    </w:p>
                  </w:sdtContent>
                </w:sdt>
              </w:sdtContent>
            </w:sdt>
            <w:p w14:paraId="6B88523F" w14:textId="77777777" w:rsidR="00066FF6" w:rsidRDefault="00066FF6" w:rsidP="00066FF6">
              <w:pPr>
                <w:spacing w:after="0" w:line="240" w:lineRule="auto"/>
                <w:jc w:val="center"/>
                <w:rPr>
                  <w:rFonts w:ascii="Times New Roman" w:hAnsi="Times New Roman" w:cs="Times New Roman"/>
                  <w:bCs/>
                </w:rPr>
              </w:pPr>
              <w:r w:rsidRPr="00F22678">
                <w:rPr>
                  <w:rStyle w:val="a3"/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>_______________________________________________________________________</w:t>
              </w:r>
            </w:p>
          </w:sdtContent>
        </w:sdt>
        <w:p w14:paraId="41D113EF" w14:textId="0FEA15F0" w:rsidR="00104E06" w:rsidRPr="00F75186" w:rsidRDefault="003C0B41" w:rsidP="00066FF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3C0B4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63597EF0" w14:textId="2C17AAD0" w:rsidR="00066FF6" w:rsidRDefault="00EA5005" w:rsidP="00066FF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B04E13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г.Челябинск, </w:t>
          </w:r>
          <w:r w:rsidR="00B04E1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Металлургический район, ул. Багрицкого, 20</w:t>
          </w:r>
          <w:r w:rsidR="00B04E13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  <w:bookmarkStart w:id="0" w:name="_GoBack"/>
          <w:bookmarkEnd w:id="0"/>
        </w:p>
        <w:p w14:paraId="7E4BDE1A" w14:textId="7B67A170" w:rsidR="005F3D53" w:rsidRDefault="002E53C5" w:rsidP="002E53C5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EA5005"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3C0B41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3C0B4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3C0B41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63D01AA5" w:rsidR="00C900F7" w:rsidRPr="00581071" w:rsidRDefault="003C0B4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2E53C5">
            <w:rPr>
              <w:bCs/>
              <w:sz w:val="22"/>
              <w:szCs w:val="22"/>
            </w:rPr>
            <w:t>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74B22A62" w:rsidR="00ED1E4C" w:rsidRDefault="003C0B4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2E53C5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3C0B41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EB56969" w14:textId="361F3B58" w:rsid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</w:t>
                    </w: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ушающего контроля.</w:t>
                    </w:r>
                  </w:p>
                  <w:p w14:paraId="7CFC6DC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Область аттестации:</w:t>
                    </w:r>
                  </w:p>
                  <w:p w14:paraId="7B0D3918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554560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Виды (методы) контроля:</w:t>
                    </w:r>
                  </w:p>
                  <w:p w14:paraId="4F749A8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 Радиационный вид контроля.</w:t>
                    </w:r>
                  </w:p>
                  <w:p w14:paraId="4758833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1.1. Гамма - контроль.</w:t>
                    </w:r>
                  </w:p>
                  <w:p w14:paraId="29AF6100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2. Визуальный и измерительный. 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11958E3" w:rsidR="009607CE" w:rsidRPr="0015434A" w:rsidRDefault="00CB5FC5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3C0B41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3C0B41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1612FF08" w14:textId="77777777" w:rsidR="00425DF9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  <w:p w14:paraId="7CF2BD76" w14:textId="5606A5E8" w:rsidR="006B6A2C" w:rsidRPr="006B6A2C" w:rsidRDefault="00425DF9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425DF9">
                <w:rPr>
                  <w:rFonts w:ascii="Times New Roman" w:hAnsi="Times New Roman" w:cs="Times New Roman"/>
                  <w:bCs/>
                </w:rPr>
                <w:t>Факт выполнения работ должен быть подтвержден, исполнительной документацией,  актом выполненных работ по форме КС-2 и справкой о стоимости работ по форме КС-3, подписанных и утвержденных обеими сторонами. 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оборудование, отключающие устройства). Подрядчик предоставляет три коммерческих предложения по выбору применяемого газового оборудования и материалов,  имеющих сертификат ИНТЕРГАЗСЕРТ или ГАЗСЕРТ.</w:t>
              </w:r>
            </w:p>
          </w:sdtContent>
        </w:sdt>
        <w:p w14:paraId="79095632" w14:textId="2401018C" w:rsidR="00ED1E4C" w:rsidRPr="00E16873" w:rsidRDefault="003C0B41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3C0B41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lastRenderedPageBreak/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3C0B41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BAFA467" w:rsidR="00B41BE0" w:rsidRPr="00B41BE0" w:rsidRDefault="00D676B2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3C0B41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066FF6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6C42AF79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D676B2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3C0B41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3C0B4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3C0B41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3C0B4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5FDD449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D676B2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3C0B41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BD6F1" w14:textId="77777777" w:rsidR="003C0B41" w:rsidRDefault="003C0B41" w:rsidP="0015434A">
      <w:pPr>
        <w:spacing w:after="0" w:line="240" w:lineRule="auto"/>
      </w:pPr>
      <w:r>
        <w:separator/>
      </w:r>
    </w:p>
  </w:endnote>
  <w:endnote w:type="continuationSeparator" w:id="0">
    <w:p w14:paraId="67F65B58" w14:textId="77777777" w:rsidR="003C0B41" w:rsidRDefault="003C0B41" w:rsidP="0015434A">
      <w:pPr>
        <w:spacing w:after="0" w:line="240" w:lineRule="auto"/>
      </w:pPr>
      <w:r>
        <w:continuationSeparator/>
      </w:r>
    </w:p>
  </w:endnote>
  <w:endnote w:type="continuationNotice" w:id="1">
    <w:p w14:paraId="38BE816C" w14:textId="77777777" w:rsidR="003C0B41" w:rsidRDefault="003C0B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B04E13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B7171" w14:textId="77777777" w:rsidR="003C0B41" w:rsidRDefault="003C0B41" w:rsidP="0015434A">
      <w:pPr>
        <w:spacing w:after="0" w:line="240" w:lineRule="auto"/>
      </w:pPr>
      <w:r>
        <w:separator/>
      </w:r>
    </w:p>
  </w:footnote>
  <w:footnote w:type="continuationSeparator" w:id="0">
    <w:p w14:paraId="483EFC22" w14:textId="77777777" w:rsidR="003C0B41" w:rsidRDefault="003C0B41" w:rsidP="0015434A">
      <w:pPr>
        <w:spacing w:after="0" w:line="240" w:lineRule="auto"/>
      </w:pPr>
      <w:r>
        <w:continuationSeparator/>
      </w:r>
    </w:p>
  </w:footnote>
  <w:footnote w:type="continuationNotice" w:id="1">
    <w:p w14:paraId="59975D5E" w14:textId="77777777" w:rsidR="003C0B41" w:rsidRDefault="003C0B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17EB5"/>
    <w:rsid w:val="00033EDB"/>
    <w:rsid w:val="00045062"/>
    <w:rsid w:val="000600B4"/>
    <w:rsid w:val="00064D13"/>
    <w:rsid w:val="00066FF6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1348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E53C5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A7053"/>
    <w:rsid w:val="003B0302"/>
    <w:rsid w:val="003C0B41"/>
    <w:rsid w:val="003C1DF3"/>
    <w:rsid w:val="003C1E9A"/>
    <w:rsid w:val="003D263B"/>
    <w:rsid w:val="003F00CC"/>
    <w:rsid w:val="00407F37"/>
    <w:rsid w:val="004239E2"/>
    <w:rsid w:val="00425DF9"/>
    <w:rsid w:val="00445332"/>
    <w:rsid w:val="004474A7"/>
    <w:rsid w:val="00460FD0"/>
    <w:rsid w:val="00472EDD"/>
    <w:rsid w:val="00473833"/>
    <w:rsid w:val="00485080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C7059"/>
    <w:rsid w:val="005F3D53"/>
    <w:rsid w:val="005F5111"/>
    <w:rsid w:val="005F715C"/>
    <w:rsid w:val="00600923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E7971"/>
    <w:rsid w:val="007F195C"/>
    <w:rsid w:val="007F4920"/>
    <w:rsid w:val="00800DCE"/>
    <w:rsid w:val="00816B59"/>
    <w:rsid w:val="008170CC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55DE5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AF2E15"/>
    <w:rsid w:val="00B02282"/>
    <w:rsid w:val="00B036C4"/>
    <w:rsid w:val="00B04E13"/>
    <w:rsid w:val="00B21869"/>
    <w:rsid w:val="00B23505"/>
    <w:rsid w:val="00B40E7D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5174"/>
    <w:rsid w:val="00D06D3C"/>
    <w:rsid w:val="00D14715"/>
    <w:rsid w:val="00D171AF"/>
    <w:rsid w:val="00D20290"/>
    <w:rsid w:val="00D20699"/>
    <w:rsid w:val="00D25F03"/>
    <w:rsid w:val="00D26119"/>
    <w:rsid w:val="00D311BD"/>
    <w:rsid w:val="00D3396A"/>
    <w:rsid w:val="00D46389"/>
    <w:rsid w:val="00D564C6"/>
    <w:rsid w:val="00D57C50"/>
    <w:rsid w:val="00D57FF9"/>
    <w:rsid w:val="00D6204B"/>
    <w:rsid w:val="00D676B2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6C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D25BB"/>
    <w:rsid w:val="00FE03ED"/>
    <w:rsid w:val="00FF342C"/>
    <w:rsid w:val="00FF545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CEF773A-AC07-45BC-8FE3-53E88CAC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C1CCD2FA49D4D12A5AB983DC3C424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F10591-EB5D-484D-9EA9-BB6AECC5656C}"/>
      </w:docPartPr>
      <w:docPartBody>
        <w:p w:rsidR="0046081E" w:rsidRDefault="0046081E" w:rsidP="0046081E">
          <w:pPr>
            <w:pStyle w:val="3C1CCD2FA49D4D12A5AB983DC3C424E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CBB07625AA4E40B9E662F3943AB1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2B2A15-AC3C-4246-A460-26BF9676FCC9}"/>
      </w:docPartPr>
      <w:docPartBody>
        <w:p w:rsidR="0046081E" w:rsidRDefault="0046081E" w:rsidP="0046081E">
          <w:pPr>
            <w:pStyle w:val="E2CBB07625AA4E40B9E662F3943AB1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BDA34B8ABB425BADEA80C7E3BFBF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905251-4072-4EA0-AF7F-12423537A24E}"/>
      </w:docPartPr>
      <w:docPartBody>
        <w:p w:rsidR="0046081E" w:rsidRDefault="0046081E" w:rsidP="0046081E">
          <w:pPr>
            <w:pStyle w:val="B9BDA34B8ABB425BADEA80C7E3BFBF5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4257F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3B76A8"/>
    <w:rsid w:val="00437D69"/>
    <w:rsid w:val="00442F29"/>
    <w:rsid w:val="0046081E"/>
    <w:rsid w:val="004A07FF"/>
    <w:rsid w:val="004F4507"/>
    <w:rsid w:val="00507C11"/>
    <w:rsid w:val="00517C23"/>
    <w:rsid w:val="0053082A"/>
    <w:rsid w:val="00544A36"/>
    <w:rsid w:val="00555830"/>
    <w:rsid w:val="00572CE8"/>
    <w:rsid w:val="006013A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34B9"/>
    <w:rsid w:val="00765605"/>
    <w:rsid w:val="00770C0D"/>
    <w:rsid w:val="008535E3"/>
    <w:rsid w:val="00873910"/>
    <w:rsid w:val="008B13EE"/>
    <w:rsid w:val="0090790E"/>
    <w:rsid w:val="00924144"/>
    <w:rsid w:val="00992BE7"/>
    <w:rsid w:val="009B1177"/>
    <w:rsid w:val="009B5960"/>
    <w:rsid w:val="009D777D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CF194B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869ED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081E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  <w:style w:type="paragraph" w:customStyle="1" w:styleId="3C1CCD2FA49D4D12A5AB983DC3C424E0">
    <w:name w:val="3C1CCD2FA49D4D12A5AB983DC3C424E0"/>
    <w:rsid w:val="0046081E"/>
    <w:pPr>
      <w:spacing w:after="160" w:line="259" w:lineRule="auto"/>
    </w:pPr>
  </w:style>
  <w:style w:type="paragraph" w:customStyle="1" w:styleId="E2CBB07625AA4E40B9E662F3943AB1A3">
    <w:name w:val="E2CBB07625AA4E40B9E662F3943AB1A3"/>
    <w:rsid w:val="0046081E"/>
    <w:pPr>
      <w:spacing w:after="160" w:line="259" w:lineRule="auto"/>
    </w:pPr>
  </w:style>
  <w:style w:type="paragraph" w:customStyle="1" w:styleId="B9BDA34B8ABB425BADEA80C7E3BFBF5B">
    <w:name w:val="B9BDA34B8ABB425BADEA80C7E3BFBF5B"/>
    <w:rsid w:val="0046081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267AE-A376-4F05-B5D9-53932DC4D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2103</Words>
  <Characters>11990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 Кармаликова</dc:creator>
  <cp:keywords/>
  <dc:description/>
  <cp:lastModifiedBy>Тараканов Артем Александрович</cp:lastModifiedBy>
  <cp:revision>2</cp:revision>
  <cp:lastPrinted>2019-12-11T05:34:00Z</cp:lastPrinted>
  <dcterms:created xsi:type="dcterms:W3CDTF">2020-02-05T12:30:00Z</dcterms:created>
  <dcterms:modified xsi:type="dcterms:W3CDTF">2020-02-05T12:30:00Z</dcterms:modified>
  <cp:contentStatus/>
</cp:coreProperties>
</file>